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4B88F" w14:textId="78E574AC" w:rsidR="006C3112" w:rsidRPr="006C3112" w:rsidRDefault="006C3112" w:rsidP="00B03E6D">
      <w:pPr>
        <w:jc w:val="center"/>
      </w:pPr>
      <w:r w:rsidRPr="006C3112">
        <w:rPr>
          <w:b/>
          <w:bCs/>
        </w:rPr>
        <w:t>MODELO DE REGULAMENTO INTERNO</w:t>
      </w:r>
    </w:p>
    <w:p w14:paraId="390E70F5" w14:textId="15B9EE70" w:rsidR="006C3112" w:rsidRPr="006C3112" w:rsidRDefault="006C3112" w:rsidP="00B03E6D">
      <w:pPr>
        <w:jc w:val="center"/>
      </w:pPr>
      <w:r w:rsidRPr="006C3112">
        <w:rPr>
          <w:b/>
          <w:bCs/>
        </w:rPr>
        <w:t>Armazenagem de produtos agropecuários</w:t>
      </w:r>
    </w:p>
    <w:p w14:paraId="759E7D14" w14:textId="77777777" w:rsidR="006C3112" w:rsidRDefault="006C3112" w:rsidP="006C3112">
      <w:r w:rsidRPr="006C3112">
        <w:t> </w:t>
      </w:r>
    </w:p>
    <w:p w14:paraId="5C315822" w14:textId="641985C9" w:rsidR="006C3112" w:rsidRPr="00A95F84" w:rsidRDefault="00B03E6D" w:rsidP="006C3112">
      <w:r>
        <w:t>(N</w:t>
      </w:r>
      <w:r w:rsidR="006C3112">
        <w:t>o parágrafo abaixo citar os dados da unidade armazenadora – matriz ou filial)</w:t>
      </w:r>
    </w:p>
    <w:p w14:paraId="6C0F0876" w14:textId="64E51A1F" w:rsidR="006C3112" w:rsidRPr="00A95F84" w:rsidRDefault="006C3112" w:rsidP="00B03E6D">
      <w:pPr>
        <w:jc w:val="both"/>
      </w:pPr>
      <w:r w:rsidRPr="00A95F84">
        <w:t>A sociedade empresária..................</w:t>
      </w:r>
      <w:r w:rsidR="00B03E6D">
        <w:t>,</w:t>
      </w:r>
      <w:r w:rsidRPr="00A95F84">
        <w:t xml:space="preserve"> registrada na Junta Comercial do Estado de Minas Gerais</w:t>
      </w:r>
      <w:r w:rsidR="00B03E6D">
        <w:t>, inscrita</w:t>
      </w:r>
      <w:r w:rsidRPr="00A95F84">
        <w:t xml:space="preserve"> sob</w:t>
      </w:r>
      <w:r w:rsidR="00B03E6D">
        <w:t xml:space="preserve"> o</w:t>
      </w:r>
      <w:r w:rsidRPr="00A95F84">
        <w:t xml:space="preserve"> NIRE..............</w:t>
      </w:r>
      <w:r w:rsidR="00B03E6D">
        <w:t xml:space="preserve"> e</w:t>
      </w:r>
      <w:r w:rsidRPr="00A95F84">
        <w:t xml:space="preserve"> CNPJ nº ............, localizada no endereço ..............................(Rua/Av................, bairro............, município...</w:t>
      </w:r>
      <w:r w:rsidR="00B03E6D">
        <w:t xml:space="preserve">......., CEP..................), </w:t>
      </w:r>
      <w:r w:rsidRPr="00A95F84">
        <w:rPr>
          <w:b/>
        </w:rPr>
        <w:t xml:space="preserve">ESTABELECE </w:t>
      </w:r>
      <w:r w:rsidRPr="00A95F84">
        <w:t>as normas que regerão sua atividade</w:t>
      </w:r>
      <w:r w:rsidR="00B03E6D">
        <w:t xml:space="preserve"> de</w:t>
      </w:r>
      <w:r w:rsidRPr="00A95F84">
        <w:t xml:space="preserve"> Armazenamento de Mercadorias da seguinte forma: </w:t>
      </w:r>
    </w:p>
    <w:p w14:paraId="4BD00F3C" w14:textId="1A960DC9" w:rsidR="006C3112" w:rsidRPr="006C3112" w:rsidRDefault="006C3112" w:rsidP="00B03E6D">
      <w:pPr>
        <w:jc w:val="both"/>
      </w:pPr>
      <w:r w:rsidRPr="006C3112">
        <w:t> </w:t>
      </w:r>
      <w:r w:rsidRPr="006C3112">
        <w:rPr>
          <w:b/>
          <w:bCs/>
        </w:rPr>
        <w:t xml:space="preserve">Artigo. 1º </w:t>
      </w:r>
      <w:r w:rsidRPr="006C3112">
        <w:t>Serão recebid</w:t>
      </w:r>
      <w:r>
        <w:t>o</w:t>
      </w:r>
      <w:r w:rsidRPr="006C3112">
        <w:t>s em depósito</w:t>
      </w:r>
      <w:r>
        <w:t xml:space="preserve"> </w:t>
      </w:r>
      <w:r w:rsidRPr="006C3112">
        <w:t>produtos</w:t>
      </w:r>
      <w:r>
        <w:t xml:space="preserve"> exclusivamente</w:t>
      </w:r>
      <w:r w:rsidRPr="006C3112">
        <w:t xml:space="preserve"> agropecuários, seus derivados, subprodutos e resíduos de valor econômico, próprios ou de terceiros</w:t>
      </w:r>
      <w:r>
        <w:t>, com</w:t>
      </w:r>
      <w:r w:rsidRPr="006C3112">
        <w:t xml:space="preserve"> objetivo </w:t>
      </w:r>
      <w:r>
        <w:t>de</w:t>
      </w:r>
      <w:r w:rsidRPr="006C3112">
        <w:t xml:space="preserve"> exercício da guarda e conservação de</w:t>
      </w:r>
      <w:r>
        <w:t>sses</w:t>
      </w:r>
      <w:r w:rsidRPr="006C3112">
        <w:t xml:space="preserve"> produtos</w:t>
      </w:r>
      <w:r>
        <w:t>.</w:t>
      </w:r>
      <w:r w:rsidRPr="006C3112">
        <w:t> </w:t>
      </w:r>
    </w:p>
    <w:p w14:paraId="05BD1ABD" w14:textId="684D1DAC" w:rsidR="006C3112" w:rsidRPr="006C3112" w:rsidRDefault="006C3112" w:rsidP="00B03E6D">
      <w:pPr>
        <w:jc w:val="both"/>
      </w:pPr>
      <w:r w:rsidRPr="006C3112">
        <w:rPr>
          <w:b/>
          <w:bCs/>
        </w:rPr>
        <w:t>Artigo 2º</w:t>
      </w:r>
      <w:r w:rsidRPr="006C3112">
        <w:t xml:space="preserve"> A relação comercial entre o depositário e o depositante </w:t>
      </w:r>
      <w:r>
        <w:t xml:space="preserve">será definida no </w:t>
      </w:r>
      <w:r w:rsidRPr="006C3112">
        <w:t>contrato de depósito, cujas cláusulas serão fixadas por livre acordo entre as partes, e que conterá, obrigatoriamente, o objeto, o prazo de armazenagem, o preço e a forma de remuneração pelos serviços prestados, os direitos e as obrigações depositante e do depositário, a capacidade de expedição e as condições de compensação financeira por diferença de qualidade e quantidade do produto objeto de depósito.  </w:t>
      </w:r>
    </w:p>
    <w:p w14:paraId="1B12DB4F" w14:textId="5C53A70F" w:rsidR="006C3112" w:rsidRPr="006C3112" w:rsidRDefault="006C3112" w:rsidP="00B03E6D">
      <w:pPr>
        <w:jc w:val="both"/>
      </w:pPr>
      <w:r w:rsidRPr="006C3112">
        <w:rPr>
          <w:b/>
          <w:bCs/>
        </w:rPr>
        <w:t>Parágrafo Único</w:t>
      </w:r>
      <w:r w:rsidRPr="006C3112">
        <w:t xml:space="preserve">. Serviços acessórios serão executados desde </w:t>
      </w:r>
      <w:r>
        <w:t xml:space="preserve">que possíveis e não contrários </w:t>
      </w:r>
      <w:r w:rsidRPr="006C3112">
        <w:t>às disposições legais.  </w:t>
      </w:r>
    </w:p>
    <w:p w14:paraId="3D742FBB" w14:textId="28C83B2D" w:rsidR="006C3112" w:rsidRPr="006C3112" w:rsidRDefault="006C3112" w:rsidP="00B03E6D">
      <w:pPr>
        <w:jc w:val="both"/>
      </w:pPr>
      <w:r w:rsidRPr="006C3112">
        <w:rPr>
          <w:b/>
          <w:bCs/>
        </w:rPr>
        <w:t>Artigo. 3º</w:t>
      </w:r>
      <w:r w:rsidR="00DB2503">
        <w:t xml:space="preserve">. </w:t>
      </w:r>
      <w:r w:rsidRPr="006C3112">
        <w:t>Serão adotados como critérios de preferência para a admissão, expedição de produt</w:t>
      </w:r>
      <w:r w:rsidR="00DB2503">
        <w:t>os e prestação de serviços:</w:t>
      </w:r>
      <w:r w:rsidR="004A1BA2">
        <w:t xml:space="preserve"> </w:t>
      </w:r>
      <w:r w:rsidR="00DB2503">
        <w:t xml:space="preserve"> </w:t>
      </w:r>
      <w:r w:rsidR="004A1BA2">
        <w:t>______________________</w:t>
      </w:r>
      <w:r>
        <w:t>(art</w:t>
      </w:r>
      <w:r w:rsidR="00DB2503">
        <w:t xml:space="preserve">. 5 </w:t>
      </w:r>
      <w:r>
        <w:t xml:space="preserve">da </w:t>
      </w:r>
      <w:r w:rsidRPr="006C3112">
        <w:t>Lei nº 9.973/2000</w:t>
      </w:r>
      <w:r>
        <w:t>, se não houver critérios de preferência, basta excluir esse artigo</w:t>
      </w:r>
      <w:r w:rsidRPr="006C3112">
        <w:t>)</w:t>
      </w:r>
      <w:r w:rsidR="00DB2503">
        <w:t>.</w:t>
      </w:r>
      <w:r w:rsidRPr="006C3112">
        <w:t>  </w:t>
      </w:r>
      <w:r>
        <w:t xml:space="preserve"> </w:t>
      </w:r>
    </w:p>
    <w:p w14:paraId="2D57DE18" w14:textId="06A648A0" w:rsidR="006C3112" w:rsidRPr="006C3112" w:rsidRDefault="006C3112" w:rsidP="00B03E6D">
      <w:pPr>
        <w:jc w:val="both"/>
      </w:pPr>
      <w:r w:rsidRPr="006C3112">
        <w:rPr>
          <w:b/>
          <w:bCs/>
        </w:rPr>
        <w:t>Artigo 4º</w:t>
      </w:r>
      <w:r w:rsidRPr="006C3112">
        <w:t>. As indenizações deverão efetivar</w:t>
      </w:r>
      <w:r>
        <w:t>-se no prazo máximo de trinta dia</w:t>
      </w:r>
      <w:r w:rsidR="00B03E6D">
        <w:t>s</w:t>
      </w:r>
      <w:r w:rsidRPr="006C3112">
        <w:t xml:space="preserve"> contados a partir da comunicação formal de qualquer das partes.</w:t>
      </w:r>
      <w:r>
        <w:t xml:space="preserve"> À opção do</w:t>
      </w:r>
      <w:r w:rsidRPr="006C3112">
        <w:t xml:space="preserve"> depositante, as indenizações deverão ser realizadas em produto ou em espécie, neste caso em valor compatível com o de mercado à época em que for exig</w:t>
      </w:r>
      <w:r>
        <w:t>ido o</w:t>
      </w:r>
      <w:r w:rsidRPr="006C3112">
        <w:t xml:space="preserve"> produto depositado, ressalvadas outras formas previstas no contrato de depósito.  </w:t>
      </w:r>
    </w:p>
    <w:p w14:paraId="1EF00B4C" w14:textId="600AD1FC" w:rsidR="006C3112" w:rsidRPr="006C3112" w:rsidRDefault="006C3112" w:rsidP="00B03E6D">
      <w:pPr>
        <w:jc w:val="both"/>
      </w:pPr>
      <w:r w:rsidRPr="006C3112">
        <w:rPr>
          <w:b/>
          <w:bCs/>
        </w:rPr>
        <w:t>Parágrafo Único</w:t>
      </w:r>
      <w:r w:rsidRPr="006C3112">
        <w:t>. Independentemente das sanções cabíveis,</w:t>
      </w:r>
      <w:r w:rsidR="00205BE8">
        <w:t xml:space="preserve"> a direção também</w:t>
      </w:r>
      <w:r w:rsidRPr="006C3112">
        <w:t xml:space="preserve"> indenizará o depositante do valor integral dos ganhos obtidos com a venda e reposição, não autorizada, de produtos sob sua guarda</w:t>
      </w:r>
      <w:r w:rsidR="00205BE8">
        <w:t>.</w:t>
      </w:r>
      <w:r w:rsidRPr="006C3112">
        <w:t>  </w:t>
      </w:r>
    </w:p>
    <w:p w14:paraId="79EE2E82" w14:textId="35B594D4" w:rsidR="006C3112" w:rsidRDefault="006C3112" w:rsidP="00B03E6D">
      <w:pPr>
        <w:jc w:val="both"/>
      </w:pPr>
      <w:r w:rsidRPr="006C3112">
        <w:rPr>
          <w:b/>
          <w:bCs/>
        </w:rPr>
        <w:t>Artigo 5º</w:t>
      </w:r>
      <w:r w:rsidRPr="006C3112">
        <w:t xml:space="preserve">. Os seguros, as </w:t>
      </w:r>
      <w:r w:rsidR="00205BE8">
        <w:t xml:space="preserve">emissões de certificado de depósito agropecuário e de </w:t>
      </w:r>
      <w:r w:rsidRPr="006C3112">
        <w:t>warrant agropecuário e também os cas</w:t>
      </w:r>
      <w:r w:rsidR="00205BE8">
        <w:t>os omissos serão disciplinados pelas Leis</w:t>
      </w:r>
      <w:r w:rsidRPr="006C3112">
        <w:t xml:space="preserve"> 9.973/2000 e nº 11.076/2004, bem como pelo Decreto nº 3.855/2001, observados </w:t>
      </w:r>
      <w:r w:rsidRPr="006C3112">
        <w:lastRenderedPageBreak/>
        <w:t>ainda, pelo usos e costume</w:t>
      </w:r>
      <w:r w:rsidR="00205BE8">
        <w:t>s da praxe comercial, desde que não contrários à</w:t>
      </w:r>
      <w:r w:rsidRPr="006C3112">
        <w:t xml:space="preserve"> legislação em vigor.  </w:t>
      </w:r>
    </w:p>
    <w:p w14:paraId="343CD0BB" w14:textId="77777777" w:rsidR="00B03E6D" w:rsidRPr="006C3112" w:rsidRDefault="00B03E6D" w:rsidP="00B03E6D">
      <w:pPr>
        <w:jc w:val="both"/>
      </w:pPr>
    </w:p>
    <w:p w14:paraId="5C2445E8" w14:textId="235011E6" w:rsidR="00205BE8" w:rsidRPr="00711F17" w:rsidRDefault="00205BE8" w:rsidP="00205BE8">
      <w:pPr>
        <w:rPr>
          <w:i/>
        </w:rPr>
      </w:pPr>
      <w:r>
        <w:rPr>
          <w:i/>
        </w:rPr>
        <w:t>Local e data de assinatura</w:t>
      </w:r>
      <w:r w:rsidR="00B03E6D">
        <w:rPr>
          <w:i/>
        </w:rPr>
        <w:t>.</w:t>
      </w:r>
    </w:p>
    <w:p w14:paraId="51CB5A6D" w14:textId="77777777" w:rsidR="00B03E6D" w:rsidRDefault="00B03E6D" w:rsidP="00B03E6D">
      <w:pPr>
        <w:jc w:val="both"/>
        <w:rPr>
          <w:i/>
        </w:rPr>
      </w:pPr>
    </w:p>
    <w:p w14:paraId="26CCEEFB" w14:textId="09125403" w:rsidR="00205BE8" w:rsidRPr="00711F17" w:rsidRDefault="00B03E6D" w:rsidP="00B03E6D">
      <w:pPr>
        <w:jc w:val="both"/>
        <w:rPr>
          <w:i/>
        </w:rPr>
      </w:pPr>
      <w:r>
        <w:rPr>
          <w:i/>
        </w:rPr>
        <w:t>Assinatura</w:t>
      </w:r>
      <w:r w:rsidR="00205BE8" w:rsidRPr="00711F17">
        <w:rPr>
          <w:i/>
        </w:rPr>
        <w:t xml:space="preserve">(s) </w:t>
      </w:r>
      <w:r w:rsidR="00205BE8">
        <w:rPr>
          <w:i/>
        </w:rPr>
        <w:t xml:space="preserve">e nome(s) </w:t>
      </w:r>
      <w:r>
        <w:rPr>
          <w:i/>
        </w:rPr>
        <w:t>do(s) sócio</w:t>
      </w:r>
      <w:r w:rsidR="00205BE8" w:rsidRPr="00711F17">
        <w:rPr>
          <w:i/>
        </w:rPr>
        <w:t xml:space="preserve">(s) com poderes para representar a sociedade neste ato. </w:t>
      </w:r>
    </w:p>
    <w:p w14:paraId="452972F4" w14:textId="77777777" w:rsidR="006C3112" w:rsidRPr="006C3112" w:rsidRDefault="006C3112" w:rsidP="006C3112"/>
    <w:p w14:paraId="7E334101" w14:textId="77777777" w:rsidR="00750029" w:rsidRDefault="00750029"/>
    <w:sectPr w:rsidR="007500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029"/>
    <w:rsid w:val="001D1851"/>
    <w:rsid w:val="00205BE8"/>
    <w:rsid w:val="00410F8C"/>
    <w:rsid w:val="004A1BA2"/>
    <w:rsid w:val="005B4FCB"/>
    <w:rsid w:val="006C3112"/>
    <w:rsid w:val="00750029"/>
    <w:rsid w:val="00B03E6D"/>
    <w:rsid w:val="00B91477"/>
    <w:rsid w:val="00DB2503"/>
    <w:rsid w:val="00FE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3C1E"/>
  <w15:chartTrackingRefBased/>
  <w15:docId w15:val="{09CC32AC-0A6E-4B58-AC1E-7D099484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500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50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500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500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00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500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500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00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500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500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500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500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5002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5002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00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5002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00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500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500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50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500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500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50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500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5002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5002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500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5002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500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Correa</dc:creator>
  <cp:keywords/>
  <dc:description/>
  <cp:lastModifiedBy>Anna Correa</cp:lastModifiedBy>
  <cp:revision>4</cp:revision>
  <dcterms:created xsi:type="dcterms:W3CDTF">2025-08-19T17:11:00Z</dcterms:created>
  <dcterms:modified xsi:type="dcterms:W3CDTF">2025-08-19T17:28:00Z</dcterms:modified>
</cp:coreProperties>
</file>